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3DEF" w14:textId="77777777" w:rsidR="00702089" w:rsidRPr="008E1D36" w:rsidRDefault="00702089" w:rsidP="00702089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8E1D36">
        <w:rPr>
          <w:rFonts w:ascii="Bookman Old Style" w:hAnsi="Bookman Old Style"/>
          <w:b/>
          <w:bCs/>
          <w:sz w:val="32"/>
          <w:szCs w:val="32"/>
        </w:rPr>
        <w:t>Risk Manager Job description</w:t>
      </w:r>
    </w:p>
    <w:p w14:paraId="2635A9A1" w14:textId="77777777" w:rsidR="00702089" w:rsidRPr="008E1D36" w:rsidRDefault="00702089" w:rsidP="00702089">
      <w:pPr>
        <w:rPr>
          <w:rFonts w:ascii="Bookman Old Style" w:hAnsi="Bookman Old Style"/>
          <w:b/>
          <w:sz w:val="24"/>
          <w:szCs w:val="24"/>
        </w:rPr>
      </w:pPr>
      <w:r w:rsidRPr="008E1D36">
        <w:rPr>
          <w:rFonts w:ascii="Bookman Old Style" w:hAnsi="Bookman Old Style"/>
          <w:b/>
          <w:sz w:val="24"/>
          <w:szCs w:val="24"/>
        </w:rPr>
        <w:t>Job brief</w:t>
      </w:r>
    </w:p>
    <w:p w14:paraId="61C4D5BB" w14:textId="5CBF5644" w:rsidR="008E1D36" w:rsidRPr="008E1D36" w:rsidRDefault="008E1D36" w:rsidP="00702089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 xml:space="preserve">The post holder will be responsible for the professional management of a comprehensive health and safety/risk management </w:t>
      </w:r>
      <w:proofErr w:type="spellStart"/>
      <w:r w:rsidRPr="008E1D36">
        <w:rPr>
          <w:rFonts w:ascii="Bookman Old Style" w:hAnsi="Bookman Old Style"/>
          <w:sz w:val="24"/>
          <w:szCs w:val="24"/>
        </w:rPr>
        <w:t>program</w:t>
      </w:r>
      <w:bookmarkStart w:id="0" w:name="_GoBack"/>
      <w:bookmarkEnd w:id="0"/>
      <w:r w:rsidRPr="008E1D36">
        <w:rPr>
          <w:rFonts w:ascii="Bookman Old Style" w:hAnsi="Bookman Old Style"/>
          <w:sz w:val="24"/>
          <w:szCs w:val="24"/>
        </w:rPr>
        <w:t>me</w:t>
      </w:r>
      <w:proofErr w:type="spellEnd"/>
      <w:r w:rsidRPr="008E1D36">
        <w:rPr>
          <w:rFonts w:ascii="Bookman Old Style" w:hAnsi="Bookman Old Style"/>
          <w:sz w:val="24"/>
          <w:szCs w:val="24"/>
        </w:rPr>
        <w:t xml:space="preserve"> and, in particular, for the introduction and/or implementation of measures to ensure the Hospitals obligations under prevailing health and safety legislation and the relevant sections of the National Safer Better Healthcare Standards are met in full</w:t>
      </w:r>
      <w:r w:rsidRPr="008E1D36">
        <w:rPr>
          <w:rFonts w:ascii="Bookman Old Style" w:hAnsi="Bookman Old Style"/>
          <w:sz w:val="24"/>
          <w:szCs w:val="24"/>
        </w:rPr>
        <w:t>.</w:t>
      </w:r>
    </w:p>
    <w:p w14:paraId="418F4E53" w14:textId="10D54BAD" w:rsidR="00702089" w:rsidRPr="008E1D36" w:rsidRDefault="00702089" w:rsidP="00702089">
      <w:pPr>
        <w:rPr>
          <w:rFonts w:ascii="Bookman Old Style" w:hAnsi="Bookman Old Style"/>
          <w:b/>
          <w:sz w:val="24"/>
          <w:szCs w:val="24"/>
        </w:rPr>
      </w:pPr>
      <w:r w:rsidRPr="008E1D36">
        <w:rPr>
          <w:rFonts w:ascii="Bookman Old Style" w:hAnsi="Bookman Old Style"/>
          <w:b/>
          <w:sz w:val="24"/>
          <w:szCs w:val="24"/>
        </w:rPr>
        <w:t>Responsibilities</w:t>
      </w:r>
    </w:p>
    <w:p w14:paraId="742E2AE4" w14:textId="1806ADB2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Identifying potential regulatory and non-regulatory risks through thorough and ongoing risk assessments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with relevant business leads;</w:t>
      </w:r>
    </w:p>
    <w:p w14:paraId="1AC30C79" w14:textId="3006DB33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Liaising with the business to identify team specific risks to maintain &amp; update the Business Risk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Assessment;</w:t>
      </w:r>
    </w:p>
    <w:p w14:paraId="00429D40" w14:textId="21F09342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Evaluating identified risks against a variety of information &amp; factors (e.g. documents /statistics /reports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/trends) to provide commentary and recommendations about how to mitigate these risks;</w:t>
      </w:r>
    </w:p>
    <w:p w14:paraId="45B900A6" w14:textId="413ABF5C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Driving service levels from the Risk &amp; Compliance function to ensure that the operational risk needs of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the business are serviced appropriately, through maintenance/reporting and controls of key areas;</w:t>
      </w:r>
    </w:p>
    <w:p w14:paraId="655AC763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Establishing a comprehensive risk management framework across all jurisdictions;</w:t>
      </w:r>
    </w:p>
    <w:p w14:paraId="66A00046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Identifying and managing Ogier's operational risk priorities;</w:t>
      </w:r>
    </w:p>
    <w:p w14:paraId="1D60C0A3" w14:textId="7BD76F83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 xml:space="preserve">• Ensuring the risk priorities are effectively addressed through a regular testing </w:t>
      </w:r>
      <w:proofErr w:type="spellStart"/>
      <w:r w:rsidRPr="008E1D36">
        <w:rPr>
          <w:rFonts w:ascii="Bookman Old Style" w:hAnsi="Bookman Old Style"/>
          <w:sz w:val="24"/>
          <w:szCs w:val="24"/>
        </w:rPr>
        <w:t>programme</w:t>
      </w:r>
      <w:proofErr w:type="spellEnd"/>
      <w:r w:rsidRPr="008E1D36">
        <w:rPr>
          <w:rFonts w:ascii="Bookman Old Style" w:hAnsi="Bookman Old Style"/>
          <w:sz w:val="24"/>
          <w:szCs w:val="24"/>
        </w:rPr>
        <w:t xml:space="preserve"> of the global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policies, procedures, systems and controls;</w:t>
      </w:r>
    </w:p>
    <w:p w14:paraId="23CAF06D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Initiating action to address any gaps or deficiencies identified during the remediation process;</w:t>
      </w:r>
    </w:p>
    <w:p w14:paraId="46D381E3" w14:textId="11727592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Providing insightful, quality reporting to internal Boards, Committees and other key stakeholders to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support risk processes;</w:t>
      </w:r>
    </w:p>
    <w:p w14:paraId="3B2AB1A4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Managing completion of the Annual Risk &amp; Compliance Staff Declaration;</w:t>
      </w:r>
    </w:p>
    <w:p w14:paraId="0A60D739" w14:textId="68D3D82E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Overseeing the Breaches, Errors, Omissions and Complaints log and the Professional Indemnity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Insurance log;</w:t>
      </w:r>
    </w:p>
    <w:p w14:paraId="402D69F8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lastRenderedPageBreak/>
        <w:t>• Contributing to Risk Committee meetings on current risk issues and developments;</w:t>
      </w:r>
    </w:p>
    <w:p w14:paraId="294714C7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Maintaining an open and productive relationship with Ogier's insurers;</w:t>
      </w:r>
    </w:p>
    <w:p w14:paraId="26F4ED49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Arranging the annual renewal of the PII and premises insurance;</w:t>
      </w:r>
    </w:p>
    <w:p w14:paraId="1D3FDEF1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Notifying Ogier's insurers of internal and external claims on our policies;</w:t>
      </w:r>
    </w:p>
    <w:p w14:paraId="365879BA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Overseeing and testing the Group Business Continuity Plan;</w:t>
      </w:r>
    </w:p>
    <w:p w14:paraId="7B42948E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Supporting the Head of European Compliance and Group Risk with ad hoc projects as required; and</w:t>
      </w:r>
    </w:p>
    <w:p w14:paraId="3ECF940E" w14:textId="77777777" w:rsidR="008E1D36" w:rsidRPr="008E1D36" w:rsidRDefault="008E1D36" w:rsidP="008E1D36">
      <w:p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• Maintaining the Group Risk site housed on the intranet platform.</w:t>
      </w:r>
    </w:p>
    <w:p w14:paraId="62E3B33C" w14:textId="22194743" w:rsidR="00702089" w:rsidRPr="008E1D36" w:rsidRDefault="00702089" w:rsidP="008E1D36">
      <w:pPr>
        <w:rPr>
          <w:rFonts w:ascii="Bookman Old Style" w:hAnsi="Bookman Old Style"/>
          <w:b/>
          <w:sz w:val="24"/>
          <w:szCs w:val="24"/>
        </w:rPr>
      </w:pPr>
      <w:r w:rsidRPr="008E1D36">
        <w:rPr>
          <w:rFonts w:ascii="Bookman Old Style" w:hAnsi="Bookman Old Style"/>
          <w:b/>
          <w:sz w:val="24"/>
          <w:szCs w:val="24"/>
        </w:rPr>
        <w:t>Requirements</w:t>
      </w:r>
    </w:p>
    <w:p w14:paraId="25A520D2" w14:textId="04732A29" w:rsidR="008E1D36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 xml:space="preserve">Strong critical thinking and </w:t>
      </w:r>
      <w:r w:rsidRPr="008E1D36">
        <w:rPr>
          <w:rFonts w:ascii="Bookman Old Style" w:hAnsi="Bookman Old Style"/>
          <w:sz w:val="24"/>
          <w:szCs w:val="24"/>
        </w:rPr>
        <w:t>problem-solving</w:t>
      </w:r>
      <w:r w:rsidRPr="008E1D36">
        <w:rPr>
          <w:rFonts w:ascii="Bookman Old Style" w:hAnsi="Bookman Old Style"/>
          <w:sz w:val="24"/>
          <w:szCs w:val="24"/>
        </w:rPr>
        <w:t xml:space="preserve"> skills.</w:t>
      </w:r>
    </w:p>
    <w:p w14:paraId="4AE8CE9D" w14:textId="63B5A8C9" w:rsidR="008E1D36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Ability to maintain confidentiality in all aspects of the job.</w:t>
      </w:r>
    </w:p>
    <w:p w14:paraId="604B2AF5" w14:textId="1D6A26B5" w:rsidR="008E1D36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Ability to manage multiple task with frequent interruptions.</w:t>
      </w:r>
    </w:p>
    <w:p w14:paraId="3EBBF59C" w14:textId="64DB5243" w:rsidR="008E1D36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Ability to manage multiple priorities.</w:t>
      </w:r>
    </w:p>
    <w:p w14:paraId="4BCA3E22" w14:textId="237D6B74" w:rsidR="008E1D36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Ability to diffuse and manage volatile and stressful situations.</w:t>
      </w:r>
    </w:p>
    <w:p w14:paraId="28BE7DBD" w14:textId="7471FDDA" w:rsidR="008E1D36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Ability to work with students with diverse backgrounds and abilities.</w:t>
      </w:r>
    </w:p>
    <w:p w14:paraId="2EEA77E7" w14:textId="1FD6EE77" w:rsidR="008E1D36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Ability to promote and follow District policies.</w:t>
      </w:r>
    </w:p>
    <w:p w14:paraId="403E0B90" w14:textId="1A43F0C8" w:rsidR="008E1D36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Ability to communicate, interact and work effectively and cooperatively with all people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including those from diverse ethnic and educational backgrounds.</w:t>
      </w:r>
    </w:p>
    <w:p w14:paraId="5615F43E" w14:textId="402F2F96" w:rsidR="008E1D36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Ability to recognize the importance of safety in the workplace, follow safety rules,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practice safe work habits, utilize appropriate safety equipment and report unsafe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conditions to supervisor.</w:t>
      </w:r>
    </w:p>
    <w:p w14:paraId="7A6C9490" w14:textId="7F7375B2" w:rsidR="00A15729" w:rsidRPr="008E1D36" w:rsidRDefault="008E1D36" w:rsidP="008E1D3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8E1D36">
        <w:rPr>
          <w:rFonts w:ascii="Bookman Old Style" w:hAnsi="Bookman Old Style"/>
          <w:sz w:val="24"/>
          <w:szCs w:val="24"/>
        </w:rPr>
        <w:t>Knowledge of principles and practices of risk management activities such as risk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identification/reduction, loss control, asset protection, employee safety, workers’</w:t>
      </w:r>
      <w:r w:rsidRPr="008E1D36">
        <w:rPr>
          <w:rFonts w:ascii="Bookman Old Style" w:hAnsi="Bookman Old Style"/>
          <w:sz w:val="24"/>
          <w:szCs w:val="24"/>
        </w:rPr>
        <w:t xml:space="preserve"> </w:t>
      </w:r>
      <w:r w:rsidRPr="008E1D36">
        <w:rPr>
          <w:rFonts w:ascii="Bookman Old Style" w:hAnsi="Bookman Old Style"/>
          <w:sz w:val="24"/>
          <w:szCs w:val="24"/>
        </w:rPr>
        <w:t>compensation programs, etc.</w:t>
      </w:r>
    </w:p>
    <w:sectPr w:rsidR="00A15729" w:rsidRPr="008E1D36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119F"/>
    <w:multiLevelType w:val="hybridMultilevel"/>
    <w:tmpl w:val="5BB4941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B42F21"/>
    <w:multiLevelType w:val="multilevel"/>
    <w:tmpl w:val="833A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C35242"/>
    <w:multiLevelType w:val="multilevel"/>
    <w:tmpl w:val="C82E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751CDF"/>
    <w:multiLevelType w:val="multilevel"/>
    <w:tmpl w:val="7DEC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89"/>
    <w:rsid w:val="002543AA"/>
    <w:rsid w:val="00615EC4"/>
    <w:rsid w:val="00702089"/>
    <w:rsid w:val="008278D2"/>
    <w:rsid w:val="008E1D36"/>
    <w:rsid w:val="00A43206"/>
    <w:rsid w:val="00B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26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0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1354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045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2019-10-08T13:57:00Z</dcterms:created>
  <dcterms:modified xsi:type="dcterms:W3CDTF">2019-11-21T08:10:00Z</dcterms:modified>
</cp:coreProperties>
</file>